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C1B" w:rsidRDefault="00B12C1B" w:rsidP="00B12C1B">
      <w:pPr>
        <w:pStyle w:val="1"/>
        <w:pBdr>
          <w:bottom w:val="dotted" w:sz="6" w:space="15" w:color="CCCCCC"/>
        </w:pBdr>
        <w:shd w:val="clear" w:color="auto" w:fill="FFFFFF"/>
        <w:spacing w:before="0" w:beforeAutospacing="0" w:after="300" w:afterAutospacing="0"/>
        <w:jc w:val="center"/>
        <w:rPr>
          <w:rFonts w:ascii="Arial" w:hAnsi="Arial" w:cs="Arial"/>
          <w:b w:val="0"/>
          <w:bCs w:val="0"/>
          <w:color w:val="333333"/>
        </w:rPr>
      </w:pPr>
      <w:r>
        <w:rPr>
          <w:rFonts w:ascii="Arial" w:hAnsi="Arial" w:cs="Arial"/>
          <w:b w:val="0"/>
          <w:bCs w:val="0"/>
          <w:color w:val="333333"/>
        </w:rPr>
        <w:t>知识产权的概念</w:t>
      </w:r>
    </w:p>
    <w:p w:rsidR="00B12C1B" w:rsidRPr="00B12C1B" w:rsidRDefault="00B12C1B" w:rsidP="00B12C1B">
      <w:pPr>
        <w:pStyle w:val="a3"/>
        <w:shd w:val="clear" w:color="auto" w:fill="FFFFFF"/>
        <w:spacing w:before="0" w:beforeAutospacing="0" w:after="0" w:afterAutospacing="0" w:line="420" w:lineRule="atLeast"/>
        <w:ind w:firstLine="480"/>
        <w:rPr>
          <w:rFonts w:ascii="Arial" w:hAnsi="Arial" w:cs="Arial"/>
          <w:color w:val="444444"/>
          <w:sz w:val="21"/>
          <w:szCs w:val="21"/>
        </w:rPr>
      </w:pPr>
      <w:bookmarkStart w:id="0" w:name="_GoBack"/>
      <w:bookmarkEnd w:id="0"/>
      <w:r w:rsidRPr="00B12C1B">
        <w:rPr>
          <w:rFonts w:ascii="Arial" w:hAnsi="Arial" w:cs="Arial"/>
          <w:color w:val="444444"/>
          <w:sz w:val="21"/>
          <w:szCs w:val="21"/>
        </w:rPr>
        <w:t>1</w:t>
      </w:r>
      <w:r w:rsidRPr="00B12C1B">
        <w:rPr>
          <w:rFonts w:ascii="Arial" w:hAnsi="Arial" w:cs="Arial"/>
          <w:color w:val="444444"/>
          <w:sz w:val="21"/>
          <w:szCs w:val="21"/>
        </w:rPr>
        <w:t>、知识产权的概念</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知识产权，概括的说，是指公民、法人或其他组织对其在科学技术和文学艺术等领域主要基于脑力劳动创造完成的成果所依法享有权利。</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广义概念上的知识产权包括下列客体的权利：文学艺术和科学作品，表演艺术家的表演以及唱片和广播节目，人类一切领域的发明，科学发现，工业品外观设计，商标，服务标记以及商品名称和标志，制止不正当竞争，以及在工业、科学、文学和艺术领域内由于智力活动而产生成果的一切权利。</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狭义概念上的知识产权只包括版权、专利权、商标权、名称标记权、制止不正当竞争，而不包括科学发现权、发明权和其他科技成果权。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下表为传统狭义上的知识产权分类表：</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版权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发明</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专利权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实用新型</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外观设计</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知识产权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商标专有权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商标权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工业产权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服务商标（服务标志）</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原产地名称</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货源标记</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名称标记权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厂商名称</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制止不正当竞争</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集成电路布图设计</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2</w:t>
      </w:r>
      <w:r w:rsidRPr="00B12C1B">
        <w:rPr>
          <w:rFonts w:ascii="Arial" w:eastAsia="宋体" w:hAnsi="Arial" w:cs="Arial"/>
          <w:color w:val="444444"/>
          <w:kern w:val="0"/>
          <w:szCs w:val="21"/>
        </w:rPr>
        <w:t>、知识产权的特征</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知识产权的特征概括起来有以下几个：</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1. </w:t>
      </w:r>
      <w:r w:rsidRPr="00B12C1B">
        <w:rPr>
          <w:rFonts w:ascii="Arial" w:eastAsia="宋体" w:hAnsi="Arial" w:cs="Arial"/>
          <w:color w:val="444444"/>
          <w:kern w:val="0"/>
          <w:szCs w:val="21"/>
        </w:rPr>
        <w:t>无形财产权。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2. </w:t>
      </w:r>
      <w:r w:rsidRPr="00B12C1B">
        <w:rPr>
          <w:rFonts w:ascii="Arial" w:eastAsia="宋体" w:hAnsi="Arial" w:cs="Arial"/>
          <w:color w:val="444444"/>
          <w:kern w:val="0"/>
          <w:szCs w:val="21"/>
        </w:rPr>
        <w:t>确认或授予必须经国家专门立法直接规定。</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3. </w:t>
      </w:r>
      <w:r w:rsidRPr="00B12C1B">
        <w:rPr>
          <w:rFonts w:ascii="Arial" w:eastAsia="宋体" w:hAnsi="Arial" w:cs="Arial"/>
          <w:color w:val="444444"/>
          <w:kern w:val="0"/>
          <w:szCs w:val="21"/>
        </w:rPr>
        <w:t>双重性：既有某种人身权（如签名权）性质，又包含财产权的内容。但商标是一例</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外，它只保护财产权，不保护人身权。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4.</w:t>
      </w:r>
      <w:r w:rsidRPr="00B12C1B">
        <w:rPr>
          <w:rFonts w:ascii="Arial" w:eastAsia="宋体" w:hAnsi="Arial" w:cs="Arial"/>
          <w:color w:val="444444"/>
          <w:kern w:val="0"/>
          <w:szCs w:val="21"/>
        </w:rPr>
        <w:t>专有性：知识产权为权利主体所专有。权利人以外的任何人，末经权利人同意或者法律的特别规定，都不能享有或者使用这种权利。</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5. </w:t>
      </w:r>
      <w:r w:rsidRPr="00B12C1B">
        <w:rPr>
          <w:rFonts w:ascii="Arial" w:eastAsia="宋体" w:hAnsi="Arial" w:cs="Arial"/>
          <w:color w:val="444444"/>
          <w:kern w:val="0"/>
          <w:szCs w:val="21"/>
        </w:rPr>
        <w:t>域性：某一国法律所确认和保护的知识产权，只在该国领域内发生法律效力。</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6. </w:t>
      </w:r>
      <w:r w:rsidRPr="00B12C1B">
        <w:rPr>
          <w:rFonts w:ascii="Arial" w:eastAsia="宋体" w:hAnsi="Arial" w:cs="Arial"/>
          <w:color w:val="444444"/>
          <w:kern w:val="0"/>
          <w:szCs w:val="21"/>
        </w:rPr>
        <w:t>时间性：法律对知识产权的保护规定一定保护期限，知识产权只在法定期限内有效。</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3</w:t>
      </w:r>
      <w:r w:rsidRPr="00B12C1B">
        <w:rPr>
          <w:rFonts w:ascii="Arial" w:eastAsia="宋体" w:hAnsi="Arial" w:cs="Arial"/>
          <w:color w:val="444444"/>
          <w:kern w:val="0"/>
          <w:szCs w:val="21"/>
        </w:rPr>
        <w:t>、知识产权制度的国际化发展</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知识产权制度的国际化发展是指世界各国知识产权制度在实质内容和申请审批程序上逐步简化一致和统一，日趋国际化。</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知识产权的地域性、无形性和易传播性，一方面使得本国产生的智力成果在国外不能取得当然的保护；另一方面，由于传播媒体、通讯工具的迅速发展和国际交流的日益频繁，大量的智力成果十分容易超过国界而进入他国。如果不对这些智力成果进行有效的国际保护，势必会影响、阻碍国际贸易及科学技术和文化的正常交流与合作。知识产权制度的国际化发展，反映了科学和经济国际化发展的客观要求。正因为如此，</w:t>
      </w:r>
      <w:r w:rsidRPr="00B12C1B">
        <w:rPr>
          <w:rFonts w:ascii="Arial" w:eastAsia="宋体" w:hAnsi="Arial" w:cs="Arial"/>
          <w:color w:val="444444"/>
          <w:kern w:val="0"/>
          <w:szCs w:val="21"/>
        </w:rPr>
        <w:t>1883</w:t>
      </w:r>
      <w:r w:rsidRPr="00B12C1B">
        <w:rPr>
          <w:rFonts w:ascii="Arial" w:eastAsia="宋体" w:hAnsi="Arial" w:cs="Arial"/>
          <w:color w:val="444444"/>
          <w:kern w:val="0"/>
          <w:szCs w:val="21"/>
        </w:rPr>
        <w:t>年世界各国就在巴黎缔结了《保护工业产权巴黎公约》，并于</w:t>
      </w:r>
      <w:r w:rsidRPr="00B12C1B">
        <w:rPr>
          <w:rFonts w:ascii="Arial" w:eastAsia="宋体" w:hAnsi="Arial" w:cs="Arial"/>
          <w:color w:val="444444"/>
          <w:kern w:val="0"/>
          <w:szCs w:val="21"/>
        </w:rPr>
        <w:t>1884</w:t>
      </w:r>
      <w:r w:rsidRPr="00B12C1B">
        <w:rPr>
          <w:rFonts w:ascii="Arial" w:eastAsia="宋体" w:hAnsi="Arial" w:cs="Arial"/>
          <w:color w:val="444444"/>
          <w:kern w:val="0"/>
          <w:szCs w:val="21"/>
        </w:rPr>
        <w:t>年正式生效。我国于</w:t>
      </w:r>
      <w:r w:rsidRPr="00B12C1B">
        <w:rPr>
          <w:rFonts w:ascii="Arial" w:eastAsia="宋体" w:hAnsi="Arial" w:cs="Arial"/>
          <w:color w:val="444444"/>
          <w:kern w:val="0"/>
          <w:szCs w:val="21"/>
        </w:rPr>
        <w:t>1985</w:t>
      </w:r>
      <w:r w:rsidRPr="00B12C1B">
        <w:rPr>
          <w:rFonts w:ascii="Arial" w:eastAsia="宋体" w:hAnsi="Arial" w:cs="Arial"/>
          <w:color w:val="444444"/>
          <w:kern w:val="0"/>
          <w:szCs w:val="21"/>
        </w:rPr>
        <w:t>年</w:t>
      </w:r>
      <w:r w:rsidRPr="00B12C1B">
        <w:rPr>
          <w:rFonts w:ascii="Arial" w:eastAsia="宋体" w:hAnsi="Arial" w:cs="Arial"/>
          <w:color w:val="444444"/>
          <w:kern w:val="0"/>
          <w:szCs w:val="21"/>
        </w:rPr>
        <w:t>3</w:t>
      </w:r>
      <w:r w:rsidRPr="00B12C1B">
        <w:rPr>
          <w:rFonts w:ascii="Arial" w:eastAsia="宋体" w:hAnsi="Arial" w:cs="Arial"/>
          <w:color w:val="444444"/>
          <w:kern w:val="0"/>
          <w:szCs w:val="21"/>
        </w:rPr>
        <w:t>月</w:t>
      </w:r>
      <w:r w:rsidRPr="00B12C1B">
        <w:rPr>
          <w:rFonts w:ascii="Arial" w:eastAsia="宋体" w:hAnsi="Arial" w:cs="Arial"/>
          <w:color w:val="444444"/>
          <w:kern w:val="0"/>
          <w:szCs w:val="21"/>
        </w:rPr>
        <w:t>19</w:t>
      </w:r>
      <w:r w:rsidRPr="00B12C1B">
        <w:rPr>
          <w:rFonts w:ascii="Arial" w:eastAsia="宋体" w:hAnsi="Arial" w:cs="Arial"/>
          <w:color w:val="444444"/>
          <w:kern w:val="0"/>
          <w:szCs w:val="21"/>
        </w:rPr>
        <w:t>日正式加入了《巴黎公约》。此外，我国目前已加入的保护科研部产权的国际性公约还包括：《商标国际注册马利德里协定》、《保护文学艺术作品伯尔尼公约》、《世界版权公约》、《专利合作条约》等。</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4</w:t>
      </w:r>
      <w:r w:rsidRPr="00B12C1B">
        <w:rPr>
          <w:rFonts w:ascii="Arial" w:eastAsia="宋体" w:hAnsi="Arial" w:cs="Arial"/>
          <w:color w:val="444444"/>
          <w:kern w:val="0"/>
          <w:szCs w:val="21"/>
        </w:rPr>
        <w:t>、</w:t>
      </w:r>
      <w:r w:rsidRPr="00B12C1B">
        <w:rPr>
          <w:rFonts w:ascii="Arial" w:eastAsia="宋体" w:hAnsi="Arial" w:cs="Arial"/>
          <w:color w:val="444444"/>
          <w:kern w:val="0"/>
          <w:szCs w:val="21"/>
        </w:rPr>
        <w:t>WTO</w:t>
      </w:r>
      <w:r w:rsidRPr="00B12C1B">
        <w:rPr>
          <w:rFonts w:ascii="Arial" w:eastAsia="宋体" w:hAnsi="Arial" w:cs="Arial"/>
          <w:color w:val="444444"/>
          <w:kern w:val="0"/>
          <w:szCs w:val="21"/>
        </w:rPr>
        <w:t>与知识产权</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1986</w:t>
      </w:r>
      <w:r w:rsidRPr="00B12C1B">
        <w:rPr>
          <w:rFonts w:ascii="Arial" w:eastAsia="宋体" w:hAnsi="Arial" w:cs="Arial"/>
          <w:color w:val="444444"/>
          <w:kern w:val="0"/>
          <w:szCs w:val="21"/>
        </w:rPr>
        <w:t>年开始的关贸总乌拉圭回合谈判，将知识产权首次纳入议题，形成了协议，这就是《与贸易有关的知识产权协议》（简称</w:t>
      </w:r>
      <w:r w:rsidRPr="00B12C1B">
        <w:rPr>
          <w:rFonts w:ascii="Arial" w:eastAsia="宋体" w:hAnsi="Arial" w:cs="Arial"/>
          <w:color w:val="444444"/>
          <w:kern w:val="0"/>
          <w:szCs w:val="21"/>
        </w:rPr>
        <w:t>Trips</w:t>
      </w:r>
      <w:r w:rsidRPr="00B12C1B">
        <w:rPr>
          <w:rFonts w:ascii="Arial" w:eastAsia="宋体" w:hAnsi="Arial" w:cs="Arial"/>
          <w:color w:val="444444"/>
          <w:kern w:val="0"/>
          <w:szCs w:val="21"/>
        </w:rPr>
        <w:t>）。世界贸易组织（</w:t>
      </w:r>
      <w:r w:rsidRPr="00B12C1B">
        <w:rPr>
          <w:rFonts w:ascii="Arial" w:eastAsia="宋体" w:hAnsi="Arial" w:cs="Arial"/>
          <w:color w:val="444444"/>
          <w:kern w:val="0"/>
          <w:szCs w:val="21"/>
        </w:rPr>
        <w:t>WTO</w:t>
      </w:r>
      <w:r w:rsidRPr="00B12C1B">
        <w:rPr>
          <w:rFonts w:ascii="Arial" w:eastAsia="宋体" w:hAnsi="Arial" w:cs="Arial"/>
          <w:color w:val="444444"/>
          <w:kern w:val="0"/>
          <w:szCs w:val="21"/>
        </w:rPr>
        <w:t>）建立后，</w:t>
      </w:r>
      <w:r w:rsidRPr="00B12C1B">
        <w:rPr>
          <w:rFonts w:ascii="Arial" w:eastAsia="宋体" w:hAnsi="Arial" w:cs="Arial"/>
          <w:color w:val="444444"/>
          <w:kern w:val="0"/>
          <w:szCs w:val="21"/>
        </w:rPr>
        <w:t>Trips</w:t>
      </w:r>
      <w:r w:rsidRPr="00B12C1B">
        <w:rPr>
          <w:rFonts w:ascii="Arial" w:eastAsia="宋体" w:hAnsi="Arial" w:cs="Arial"/>
          <w:color w:val="444444"/>
          <w:kern w:val="0"/>
          <w:szCs w:val="21"/>
        </w:rPr>
        <w:t>协议成为世贸组织内最重要的协议之一，知识产权保护与经济、贸易的结合得到所末有的加强，这标志着知识产权制度国际化发展进入了一个崭新的阶段。</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5</w:t>
      </w:r>
      <w:r w:rsidRPr="00B12C1B">
        <w:rPr>
          <w:rFonts w:ascii="Arial" w:eastAsia="宋体" w:hAnsi="Arial" w:cs="Arial"/>
          <w:color w:val="444444"/>
          <w:kern w:val="0"/>
          <w:szCs w:val="21"/>
        </w:rPr>
        <w:t>、如何取得知识产权的国际保护</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1. </w:t>
      </w:r>
      <w:r w:rsidRPr="00B12C1B">
        <w:rPr>
          <w:rFonts w:ascii="Arial" w:eastAsia="宋体" w:hAnsi="Arial" w:cs="Arial"/>
          <w:color w:val="444444"/>
          <w:kern w:val="0"/>
          <w:szCs w:val="21"/>
        </w:rPr>
        <w:t>取得版权国际保护的途径</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版权一航是自动产生的。作品完成后，不必向外国办理任何手续，就可以根据有关原</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则获得有关国家的著作权法保护。</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 xml:space="preserve">2. </w:t>
      </w:r>
      <w:r w:rsidRPr="00B12C1B">
        <w:rPr>
          <w:rFonts w:ascii="Arial" w:eastAsia="宋体" w:hAnsi="Arial" w:cs="Arial"/>
          <w:color w:val="444444"/>
          <w:kern w:val="0"/>
          <w:szCs w:val="21"/>
        </w:rPr>
        <w:t>取得工业产权国际保护的途径</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工业产权不能自动产权，权利人必须向有关国家或者国际组织办理申请注册登记手续，</w:t>
      </w:r>
    </w:p>
    <w:p w:rsidR="00B12C1B" w:rsidRPr="00B12C1B" w:rsidRDefault="00B12C1B" w:rsidP="00B12C1B">
      <w:pPr>
        <w:widowControl/>
        <w:shd w:val="clear" w:color="auto" w:fill="FFFFFF"/>
        <w:spacing w:line="420" w:lineRule="atLeast"/>
        <w:ind w:firstLine="480"/>
        <w:jc w:val="left"/>
        <w:rPr>
          <w:rFonts w:ascii="Arial" w:eastAsia="宋体" w:hAnsi="Arial" w:cs="Arial"/>
          <w:color w:val="444444"/>
          <w:kern w:val="0"/>
          <w:szCs w:val="21"/>
        </w:rPr>
      </w:pPr>
      <w:r w:rsidRPr="00B12C1B">
        <w:rPr>
          <w:rFonts w:ascii="Arial" w:eastAsia="宋体" w:hAnsi="Arial" w:cs="Arial"/>
          <w:color w:val="444444"/>
          <w:kern w:val="0"/>
          <w:szCs w:val="21"/>
        </w:rPr>
        <w:t>取得有关国家工业产权主管机关颁发的证书（如专利证书、商标注册证书），才能依该国法律规定动作获得保护。</w:t>
      </w:r>
    </w:p>
    <w:p w:rsidR="0038097E" w:rsidRPr="00B12C1B" w:rsidRDefault="0038097E" w:rsidP="00B12C1B">
      <w:pPr>
        <w:pStyle w:val="a3"/>
        <w:shd w:val="clear" w:color="auto" w:fill="FFFFFF"/>
        <w:spacing w:before="0" w:beforeAutospacing="0" w:after="0" w:afterAutospacing="0" w:line="420" w:lineRule="atLeast"/>
        <w:ind w:firstLine="480"/>
        <w:rPr>
          <w:rFonts w:hint="eastAsia"/>
        </w:rPr>
      </w:pPr>
    </w:p>
    <w:sectPr w:rsidR="0038097E" w:rsidRPr="00B12C1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MV Boli"/>
    <w:panose1 w:val="020F0502020204030204"/>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MV Bol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F5B"/>
    <w:rsid w:val="0038097E"/>
    <w:rsid w:val="00B12C1B"/>
    <w:rsid w:val="00F32F5B"/>
    <w:rsid w:val="00F9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941CD-546A-41E1-A209-7BCAF797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F9273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92736"/>
    <w:rPr>
      <w:rFonts w:ascii="宋体" w:eastAsia="宋体" w:hAnsi="宋体" w:cs="宋体"/>
      <w:b/>
      <w:bCs/>
      <w:kern w:val="36"/>
      <w:sz w:val="48"/>
      <w:szCs w:val="48"/>
    </w:rPr>
  </w:style>
  <w:style w:type="paragraph" w:styleId="a3">
    <w:name w:val="Normal (Web)"/>
    <w:basedOn w:val="a"/>
    <w:uiPriority w:val="99"/>
    <w:unhideWhenUsed/>
    <w:rsid w:val="00F9273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91681">
      <w:bodyDiv w:val="1"/>
      <w:marLeft w:val="0"/>
      <w:marRight w:val="0"/>
      <w:marTop w:val="0"/>
      <w:marBottom w:val="0"/>
      <w:divBdr>
        <w:top w:val="none" w:sz="0" w:space="0" w:color="auto"/>
        <w:left w:val="none" w:sz="0" w:space="0" w:color="auto"/>
        <w:bottom w:val="none" w:sz="0" w:space="0" w:color="auto"/>
        <w:right w:val="none" w:sz="0" w:space="0" w:color="auto"/>
      </w:divBdr>
    </w:div>
    <w:div w:id="67579915">
      <w:bodyDiv w:val="1"/>
      <w:marLeft w:val="0"/>
      <w:marRight w:val="0"/>
      <w:marTop w:val="0"/>
      <w:marBottom w:val="0"/>
      <w:divBdr>
        <w:top w:val="none" w:sz="0" w:space="0" w:color="auto"/>
        <w:left w:val="none" w:sz="0" w:space="0" w:color="auto"/>
        <w:bottom w:val="none" w:sz="0" w:space="0" w:color="auto"/>
        <w:right w:val="none" w:sz="0" w:space="0" w:color="auto"/>
      </w:divBdr>
    </w:div>
    <w:div w:id="998771195">
      <w:bodyDiv w:val="1"/>
      <w:marLeft w:val="0"/>
      <w:marRight w:val="0"/>
      <w:marTop w:val="0"/>
      <w:marBottom w:val="0"/>
      <w:divBdr>
        <w:top w:val="none" w:sz="0" w:space="0" w:color="auto"/>
        <w:left w:val="none" w:sz="0" w:space="0" w:color="auto"/>
        <w:bottom w:val="none" w:sz="0" w:space="0" w:color="auto"/>
        <w:right w:val="none" w:sz="0" w:space="0" w:color="auto"/>
      </w:divBdr>
    </w:div>
    <w:div w:id="199926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1186</Characters>
  <Application>Microsoft Office Word</Application>
  <DocSecurity>0</DocSecurity>
  <Lines>9</Lines>
  <Paragraphs>2</Paragraphs>
  <ScaleCrop>false</ScaleCrop>
  <Company>Microsoft</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微软中国</cp:lastModifiedBy>
  <cp:revision>5</cp:revision>
  <dcterms:created xsi:type="dcterms:W3CDTF">2018-03-24T08:35:00Z</dcterms:created>
  <dcterms:modified xsi:type="dcterms:W3CDTF">2018-03-24T08:41:00Z</dcterms:modified>
</cp:coreProperties>
</file>